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9C" w:rsidRPr="00034ECD" w:rsidRDefault="00C8739C" w:rsidP="00034ECD">
      <w:pPr>
        <w:spacing w:before="240" w:after="240" w:line="432" w:lineRule="atLeast"/>
        <w:jc w:val="center"/>
        <w:outlineLvl w:val="0"/>
        <w:rPr>
          <w:rFonts w:ascii="Times New Roman" w:hAnsi="Times New Roman"/>
          <w:color w:val="385623"/>
          <w:kern w:val="36"/>
          <w:sz w:val="40"/>
          <w:szCs w:val="40"/>
          <w:lang w:val="uk-UA" w:eastAsia="ru-RU"/>
        </w:rPr>
      </w:pPr>
      <w:bookmarkStart w:id="0" w:name="_GoBack"/>
      <w:r w:rsidRPr="00034ECD">
        <w:rPr>
          <w:rFonts w:ascii="Times New Roman" w:hAnsi="Times New Roman"/>
          <w:color w:val="385623"/>
          <w:kern w:val="36"/>
          <w:sz w:val="40"/>
          <w:szCs w:val="40"/>
          <w:lang w:eastAsia="ru-RU"/>
        </w:rPr>
        <w:t xml:space="preserve">Напрями роботи Ради студентського самоврядування факультету </w:t>
      </w:r>
      <w:r w:rsidRPr="00034ECD">
        <w:rPr>
          <w:rFonts w:ascii="Times New Roman" w:hAnsi="Times New Roman"/>
          <w:color w:val="385623"/>
          <w:kern w:val="36"/>
          <w:sz w:val="40"/>
          <w:szCs w:val="40"/>
          <w:lang w:val="uk-UA" w:eastAsia="ru-RU"/>
        </w:rPr>
        <w:t>менеджменту</w:t>
      </w:r>
    </w:p>
    <w:bookmarkEnd w:id="0"/>
    <w:p w:rsidR="00C8739C" w:rsidRPr="00034ECD" w:rsidRDefault="00C8739C" w:rsidP="00034ECD">
      <w:pPr>
        <w:spacing w:after="0" w:line="360" w:lineRule="atLeast"/>
        <w:jc w:val="center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b/>
          <w:bCs/>
          <w:color w:val="121212"/>
          <w:sz w:val="28"/>
          <w:szCs w:val="28"/>
          <w:bdr w:val="none" w:sz="0" w:space="0" w:color="auto" w:frame="1"/>
          <w:lang w:eastAsia="ru-RU"/>
        </w:rPr>
        <w:t>Основні напрями роботи Ради студентського самоврядування</w:t>
      </w:r>
    </w:p>
    <w:p w:rsidR="00C8739C" w:rsidRPr="00034ECD" w:rsidRDefault="00C8739C" w:rsidP="00034ECD">
      <w:pPr>
        <w:spacing w:after="0" w:line="360" w:lineRule="atLeast"/>
        <w:jc w:val="center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b/>
          <w:bCs/>
          <w:color w:val="121212"/>
          <w:sz w:val="28"/>
          <w:szCs w:val="28"/>
          <w:bdr w:val="none" w:sz="0" w:space="0" w:color="auto" w:frame="1"/>
          <w:lang w:eastAsia="ru-RU"/>
        </w:rPr>
        <w:t xml:space="preserve">факультету </w:t>
      </w:r>
      <w:r>
        <w:rPr>
          <w:rFonts w:ascii="Times New Roman" w:hAnsi="Times New Roman"/>
          <w:b/>
          <w:bCs/>
          <w:color w:val="121212"/>
          <w:sz w:val="28"/>
          <w:szCs w:val="28"/>
          <w:bdr w:val="none" w:sz="0" w:space="0" w:color="auto" w:frame="1"/>
          <w:lang w:val="uk-UA" w:eastAsia="ru-RU"/>
        </w:rPr>
        <w:t>менеджменту</w:t>
      </w:r>
      <w:r w:rsidRPr="00034ECD">
        <w:rPr>
          <w:rFonts w:ascii="Times New Roman" w:hAnsi="Times New Roman"/>
          <w:b/>
          <w:bCs/>
          <w:color w:val="121212"/>
          <w:sz w:val="28"/>
          <w:szCs w:val="28"/>
          <w:bdr w:val="none" w:sz="0" w:space="0" w:color="auto" w:frame="1"/>
          <w:lang w:eastAsia="ru-RU"/>
        </w:rPr>
        <w:t xml:space="preserve"> Уманського НУС 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Сектор спорту і оздоровлення:</w:t>
      </w:r>
    </w:p>
    <w:p w:rsidR="00C8739C" w:rsidRPr="00034ECD" w:rsidRDefault="00C8739C" w:rsidP="00034ECD">
      <w:pPr>
        <w:numPr>
          <w:ilvl w:val="0"/>
          <w:numId w:val="1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Співпрацює з кафедрою фізичного виховання і психолого-педагогічних дисциплін у справах організації спортивних змагань та свят;</w:t>
      </w:r>
    </w:p>
    <w:p w:rsidR="00C8739C" w:rsidRPr="00034ECD" w:rsidRDefault="00C8739C" w:rsidP="00034ECD">
      <w:pPr>
        <w:numPr>
          <w:ilvl w:val="0"/>
          <w:numId w:val="1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Пропагує здоровий спосіб життя.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Сектор науки і навчання:</w:t>
      </w:r>
    </w:p>
    <w:p w:rsidR="00C8739C" w:rsidRPr="00034ECD" w:rsidRDefault="00C8739C" w:rsidP="00034ECD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Бере участь в організації і проведенні студентських олімпіад на рівні факультету;</w:t>
      </w:r>
    </w:p>
    <w:p w:rsidR="00C8739C" w:rsidRPr="00034ECD" w:rsidRDefault="00C8739C" w:rsidP="00034ECD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Спільно з адміністрацією факультету організовує наукові заходи (конференції, дебати, круглі столи);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Культурно-просвітницький сектор:</w:t>
      </w:r>
    </w:p>
    <w:p w:rsidR="00C8739C" w:rsidRPr="00034ECD" w:rsidRDefault="00C8739C" w:rsidP="00034ECD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Здійснює і налагоджує культурно-масову роботу на факультеті спільно з Центром культури та виховання студентів;</w:t>
      </w:r>
    </w:p>
    <w:p w:rsidR="00C8739C" w:rsidRPr="00034ECD" w:rsidRDefault="00C8739C" w:rsidP="00034ECD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Розробляє і реалізує культурно-масові заходи спільно з Центром культури та виховання;</w:t>
      </w:r>
    </w:p>
    <w:p w:rsidR="00C8739C" w:rsidRPr="00034ECD" w:rsidRDefault="00C8739C" w:rsidP="00034ECD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Організовує змістовне дозвілля студентів;</w:t>
      </w:r>
    </w:p>
    <w:p w:rsidR="00C8739C" w:rsidRPr="00034ECD" w:rsidRDefault="00C8739C" w:rsidP="00034ECD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Співпрацює з іншими навчальними закладами та організаціями міста в сфері культури.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Сектор інформатизації і соціальних досліджень:</w:t>
      </w:r>
    </w:p>
    <w:p w:rsidR="00C8739C" w:rsidRPr="00034ECD" w:rsidRDefault="00C8739C" w:rsidP="00034ECD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Збирає, систематизовує та поширює інформацію про загальноміські, міжвузівські та факультетські заходи;</w:t>
      </w:r>
    </w:p>
    <w:p w:rsidR="00C8739C" w:rsidRPr="00034ECD" w:rsidRDefault="00C8739C" w:rsidP="00034ECD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Проводить соціологічні дослідження й опитування студентів факультету з метою визначення їхньої думки з того чи іншого питання;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Сектор працевлаштування та профорієнтації:</w:t>
      </w:r>
    </w:p>
    <w:p w:rsidR="00C8739C" w:rsidRPr="00034ECD" w:rsidRDefault="00C8739C" w:rsidP="00034ECD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Розвиток молодіжних ініціатив у сфері трудових відносин;</w:t>
      </w:r>
    </w:p>
    <w:p w:rsidR="00C8739C" w:rsidRPr="00034ECD" w:rsidRDefault="00C8739C" w:rsidP="00034ECD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Сприяння гармонійному розвитку особистості студента, формуванню в нього навичок майбутнього організатора, керівника;</w:t>
      </w:r>
    </w:p>
    <w:p w:rsidR="00C8739C" w:rsidRPr="00034ECD" w:rsidRDefault="00C8739C" w:rsidP="00034ECD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Профорієнтаційна робота в навчальних закладах;</w:t>
      </w:r>
    </w:p>
    <w:p w:rsidR="00C8739C" w:rsidRPr="00034ECD" w:rsidRDefault="00C8739C" w:rsidP="00034ECD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Участь в організації заходу «День відкритих дверей»;</w:t>
      </w:r>
    </w:p>
    <w:p w:rsidR="00C8739C" w:rsidRPr="00034ECD" w:rsidRDefault="00C8739C" w:rsidP="00034ECD">
      <w:pPr>
        <w:spacing w:after="0" w:line="360" w:lineRule="atLeast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bdr w:val="none" w:sz="0" w:space="0" w:color="auto" w:frame="1"/>
          <w:lang w:eastAsia="ru-RU"/>
        </w:rPr>
        <w:t>Сектор якості освіти</w:t>
      </w:r>
    </w:p>
    <w:p w:rsidR="00C8739C" w:rsidRPr="00034ECD" w:rsidRDefault="00C8739C" w:rsidP="00034ECD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/>
          <w:color w:val="121212"/>
          <w:sz w:val="28"/>
          <w:szCs w:val="28"/>
          <w:lang w:eastAsia="ru-RU"/>
        </w:rPr>
      </w:pPr>
      <w:r w:rsidRPr="00034ECD">
        <w:rPr>
          <w:rFonts w:ascii="Times New Roman" w:hAnsi="Times New Roman"/>
          <w:color w:val="121212"/>
          <w:sz w:val="28"/>
          <w:szCs w:val="28"/>
          <w:lang w:eastAsia="ru-RU"/>
        </w:rPr>
        <w:t>Моніторинг освітніх програм та стимулювання процесів їх оновлення</w:t>
      </w:r>
      <w:r>
        <w:rPr>
          <w:rFonts w:ascii="Times New Roman" w:hAnsi="Times New Roman"/>
          <w:color w:val="121212"/>
          <w:sz w:val="28"/>
          <w:szCs w:val="28"/>
          <w:lang w:val="uk-UA" w:eastAsia="ru-RU"/>
        </w:rPr>
        <w:t>.</w:t>
      </w:r>
    </w:p>
    <w:sectPr w:rsidR="00C8739C" w:rsidRPr="00034ECD" w:rsidSect="00430BE0">
      <w:pgSz w:w="11906" w:h="16838" w:code="9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FD"/>
    <w:multiLevelType w:val="multilevel"/>
    <w:tmpl w:val="99A4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593"/>
    <w:multiLevelType w:val="multilevel"/>
    <w:tmpl w:val="F4A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466"/>
    <w:multiLevelType w:val="multilevel"/>
    <w:tmpl w:val="9D4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712DD"/>
    <w:multiLevelType w:val="multilevel"/>
    <w:tmpl w:val="D28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55000"/>
    <w:multiLevelType w:val="multilevel"/>
    <w:tmpl w:val="911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E564E"/>
    <w:multiLevelType w:val="multilevel"/>
    <w:tmpl w:val="689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52E"/>
    <w:rsid w:val="00034ECD"/>
    <w:rsid w:val="0006152E"/>
    <w:rsid w:val="00083CCC"/>
    <w:rsid w:val="003A37C4"/>
    <w:rsid w:val="00430BE0"/>
    <w:rsid w:val="00592F60"/>
    <w:rsid w:val="007802F5"/>
    <w:rsid w:val="00AF7F40"/>
    <w:rsid w:val="00C72DC5"/>
    <w:rsid w:val="00C8739C"/>
    <w:rsid w:val="00DA2876"/>
    <w:rsid w:val="00E7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Напрями роботи Ради студентського самоврядування факультету менеджменту</dc:title>
  <dc:subject/>
  <dc:creator>admin</dc:creator>
  <cp:keywords/>
  <dc:description/>
  <cp:lastModifiedBy>admin</cp:lastModifiedBy>
  <cp:revision>2</cp:revision>
  <dcterms:created xsi:type="dcterms:W3CDTF">2024-09-12T18:29:00Z</dcterms:created>
  <dcterms:modified xsi:type="dcterms:W3CDTF">2024-09-12T18:29:00Z</dcterms:modified>
</cp:coreProperties>
</file>